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jc w:val="center"/>
        <w:rPr>
          <w:sz w:val="24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职业技能等级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认定成绩复核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申请表</w:t>
      </w:r>
    </w:p>
    <w:tbl>
      <w:tblPr>
        <w:tblStyle w:val="3"/>
        <w:tblpPr w:leftFromText="180" w:rightFromText="180" w:vertAnchor="text" w:horzAnchor="page" w:tblpX="1150" w:tblpY="34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220"/>
        <w:gridCol w:w="22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申请人</w:t>
            </w: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身份证号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lang w:eastAsia="zh-CN"/>
              </w:rPr>
              <w:t>认定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认定</w:t>
            </w:r>
            <w:r>
              <w:rPr>
                <w:rFonts w:hint="eastAsia"/>
                <w:sz w:val="28"/>
              </w:rPr>
              <w:t>职业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left"/>
              <w:rPr>
                <w:sz w:val="28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认定</w:t>
            </w:r>
            <w:r>
              <w:rPr>
                <w:rFonts w:hint="eastAsia"/>
                <w:sz w:val="28"/>
              </w:rPr>
              <w:t>级别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default" w:ascii="Calibri" w:hAnsi="Calibri" w:eastAsia="宋体" w:cs="Calibri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申请说明</w:t>
            </w:r>
          </w:p>
        </w:tc>
        <w:tc>
          <w:tcPr>
            <w:tcW w:w="738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560" w:firstLineChars="200"/>
              <w:rPr>
                <w:rFonts w:hint="default" w:eastAsia="宋体"/>
                <w:sz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因本人对认定成绩有异议，特提出成绩复核申请。</w:t>
            </w: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申请复核科目：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理论  </w:t>
            </w:r>
            <w:r>
              <w:rPr>
                <w:rFonts w:hint="eastAsia"/>
                <w:sz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lang w:val="en-US" w:eastAsia="zh-CN"/>
              </w:rPr>
              <w:t xml:space="preserve">技能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rPr>
                <w:rFonts w:hint="eastAsia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1680" w:firstLineChars="600"/>
              <w:rPr>
                <w:rFonts w:hint="default" w:ascii="Calibri" w:hAnsi="Calibri" w:eastAsia="宋体" w:cs="Calibri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申请人</w:t>
            </w:r>
            <w:r>
              <w:rPr>
                <w:rFonts w:hint="eastAsia"/>
                <w:sz w:val="28"/>
              </w:rPr>
              <w:t xml:space="preserve">签字：           </w:t>
            </w:r>
            <w:r>
              <w:rPr>
                <w:rFonts w:hint="eastAsia"/>
                <w:sz w:val="28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281" w:firstLineChars="10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－－－－－－－－－－－－－－－－－－－－－－－－－－－－－－－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4498" w:firstLineChars="16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回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执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复核情况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3373" w:firstLineChars="120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经认定机构对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lang w:val="en-US" w:eastAsia="zh-CN"/>
              </w:rPr>
              <w:t>的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lang w:val="en-US" w:eastAsia="zh-CN"/>
              </w:rPr>
              <w:t>成绩进行复核，复核成绩为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280" w:firstLineChars="1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280" w:firstLineChars="1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（认定机构盖章）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00" w:lineRule="exact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年　 月 　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1D4B"/>
    <w:rsid w:val="177B30D0"/>
    <w:rsid w:val="1BFA68D5"/>
    <w:rsid w:val="29462D27"/>
    <w:rsid w:val="2D1979CA"/>
    <w:rsid w:val="30200693"/>
    <w:rsid w:val="3220533A"/>
    <w:rsid w:val="393445A1"/>
    <w:rsid w:val="3B6A0A93"/>
    <w:rsid w:val="422515F1"/>
    <w:rsid w:val="47862192"/>
    <w:rsid w:val="55AB1FAE"/>
    <w:rsid w:val="5C726B90"/>
    <w:rsid w:val="62072890"/>
    <w:rsid w:val="62FD0148"/>
    <w:rsid w:val="76602EFB"/>
    <w:rsid w:val="76997BE7"/>
    <w:rsid w:val="7A5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2020-08-10T05:11:00Z</dcterms:created>
  <dc:creator>Administrator</dc:creator>
  <cp:lastModifiedBy>红红（静音，高雅静</cp:lastModifiedBy>
  <cp:lastPrinted>2021-05-25T05:58:00Z</cp:lastPrinted>
  <dcterms:modified xsi:type="dcterms:W3CDTF">2021-07-29T02:02:13Z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E219898F8BD341458859BC50EBB11312</vt:lpwstr>
  </property>
</Properties>
</file>